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ink/ink1.xml" ContentType="application/inkml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503050004090304"/>
    <w:charset w:val="00"/>
    <w:family w:val="auto"/>
    <w:pitch w:val="default"/>
    <w:sig w:usb0="00000000" w:usb1="00000000" w:usb2="00000001" w:usb3="00000000" w:csb0="400001BF" w:csb1="DFF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  <inkml:channelProperty channel="F" name="resolution" value="2.84167" units="1/cm"/>
        </inkml:channelProperties>
      </inkml:inkSource>
      <inkml:timestamp xml:id="ts0" timeString="2025-05-29T09:56:26"/>
    </inkml:context>
    <inkml:brush xml:id="br0">
      <inkml:brushProperty name="width" value="0.05292" units="cm"/>
      <inkml:brushProperty name="height" value="0.05292" units="cm"/>
      <inkml:brushProperty name="color" value="#000000"/>
    </inkml:brush>
  </inkml:definitions>
  <inkml:trace contextRef="#ctx0" brushRef="#br0">16800.000 128264.000 767</inkml:trace>
</inkml:ink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